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32DC889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FD22BC">
        <w:rPr>
          <w:bCs/>
          <w:noProof w:val="0"/>
          <w:sz w:val="24"/>
          <w:szCs w:val="24"/>
        </w:rPr>
        <w:t>10254</w:t>
      </w:r>
    </w:p>
    <w:p w14:paraId="231362B2" w14:textId="7F763FFA" w:rsidR="00CD4C7B" w:rsidRPr="00B266B0" w:rsidRDefault="004C44D2" w:rsidP="00CD4C7B">
      <w:pPr>
        <w:pStyle w:val="Header"/>
        <w:tabs>
          <w:tab w:val="right" w:pos="9639"/>
        </w:tabs>
        <w:rPr>
          <w:bCs/>
          <w:noProof w:val="0"/>
          <w:sz w:val="24"/>
          <w:szCs w:val="24"/>
        </w:rPr>
      </w:pPr>
      <w:r>
        <w:rPr>
          <w:noProof w:val="0"/>
          <w:sz w:val="24"/>
          <w:szCs w:val="24"/>
          <w:lang w:eastAsia="zh-CN"/>
        </w:rPr>
        <w:t>Prague</w:t>
      </w:r>
      <w:r w:rsidR="00C24650" w:rsidRPr="00C24650">
        <w:rPr>
          <w:noProof w:val="0"/>
          <w:sz w:val="24"/>
          <w:szCs w:val="24"/>
          <w:lang w:eastAsia="zh-CN"/>
        </w:rPr>
        <w:t xml:space="preserve">, </w:t>
      </w:r>
      <w:r>
        <w:rPr>
          <w:noProof w:val="0"/>
          <w:sz w:val="24"/>
          <w:szCs w:val="24"/>
          <w:lang w:eastAsia="zh-CN"/>
        </w:rPr>
        <w:t>Czech Republic</w:t>
      </w:r>
      <w:r w:rsidR="00C24650" w:rsidRPr="00C24650">
        <w:rPr>
          <w:noProof w:val="0"/>
          <w:sz w:val="24"/>
          <w:szCs w:val="24"/>
          <w:lang w:eastAsia="zh-CN"/>
        </w:rPr>
        <w:t xml:space="preserve">, </w:t>
      </w:r>
      <w:r>
        <w:rPr>
          <w:noProof w:val="0"/>
          <w:sz w:val="24"/>
          <w:szCs w:val="24"/>
          <w:lang w:eastAsia="zh-CN"/>
        </w:rPr>
        <w:t>9</w:t>
      </w:r>
      <w:r w:rsidR="00C92967">
        <w:rPr>
          <w:noProof w:val="0"/>
          <w:sz w:val="24"/>
          <w:szCs w:val="24"/>
          <w:lang w:eastAsia="zh-CN"/>
        </w:rPr>
        <w:t xml:space="preserve"> - </w:t>
      </w:r>
      <w:r>
        <w:rPr>
          <w:noProof w:val="0"/>
          <w:sz w:val="24"/>
          <w:szCs w:val="24"/>
          <w:lang w:eastAsia="zh-CN"/>
        </w:rPr>
        <w:t>13</w:t>
      </w:r>
      <w:r w:rsidR="00C92967">
        <w:rPr>
          <w:noProof w:val="0"/>
          <w:sz w:val="24"/>
          <w:szCs w:val="24"/>
          <w:lang w:eastAsia="zh-CN"/>
        </w:rPr>
        <w:t xml:space="preserve"> </w:t>
      </w:r>
      <w:r>
        <w:rPr>
          <w:noProof w:val="0"/>
          <w:sz w:val="24"/>
          <w:szCs w:val="24"/>
          <w:lang w:eastAsia="zh-CN"/>
        </w:rPr>
        <w:t>October</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E6EE1F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D22BC">
        <w:rPr>
          <w:rFonts w:cs="Arial"/>
          <w:b/>
          <w:bCs/>
          <w:sz w:val="24"/>
          <w:lang w:eastAsia="ja-JP"/>
        </w:rPr>
        <w:t>10.2.14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528041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54BC">
        <w:rPr>
          <w:rFonts w:ascii="Arial" w:hAnsi="Arial" w:cs="Arial"/>
          <w:b/>
          <w:bCs/>
          <w:sz w:val="24"/>
        </w:rPr>
        <w:t>I</w:t>
      </w:r>
      <w:r w:rsidR="00835612">
        <w:rPr>
          <w:rFonts w:ascii="Arial" w:hAnsi="Arial" w:cs="Arial"/>
          <w:b/>
          <w:bCs/>
          <w:sz w:val="24"/>
        </w:rPr>
        <w:t xml:space="preserve">ntegrity </w:t>
      </w:r>
      <w:r w:rsidR="004E54BC">
        <w:rPr>
          <w:rFonts w:ascii="Arial" w:hAnsi="Arial" w:cs="Arial"/>
          <w:b/>
          <w:bCs/>
          <w:sz w:val="24"/>
        </w:rPr>
        <w:t>P</w:t>
      </w:r>
      <w:r w:rsidR="00835612">
        <w:rPr>
          <w:rFonts w:ascii="Arial" w:hAnsi="Arial" w:cs="Arial"/>
          <w:b/>
          <w:bCs/>
          <w:sz w:val="24"/>
        </w:rPr>
        <w:t>rotection</w:t>
      </w:r>
      <w:r w:rsidR="004E54BC">
        <w:rPr>
          <w:rFonts w:ascii="Arial" w:hAnsi="Arial" w:cs="Arial"/>
          <w:b/>
          <w:bCs/>
          <w:sz w:val="24"/>
        </w:rPr>
        <w:t xml:space="preserve"> </w:t>
      </w:r>
      <w:r w:rsidR="00AF1538">
        <w:rPr>
          <w:rFonts w:ascii="Arial" w:hAnsi="Arial" w:cs="Arial"/>
          <w:b/>
          <w:bCs/>
          <w:sz w:val="24"/>
        </w:rPr>
        <w:t>Verification Failure H</w:t>
      </w:r>
      <w:r w:rsidR="004E54BC">
        <w:rPr>
          <w:rFonts w:ascii="Arial" w:hAnsi="Arial" w:cs="Arial"/>
          <w:b/>
          <w:bCs/>
          <w:sz w:val="24"/>
        </w:rPr>
        <w:t>andling in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1B620E" w14:textId="69E76122" w:rsidR="004E54BC" w:rsidRDefault="00AF1538" w:rsidP="00CD4C7B">
      <w:r>
        <w:t xml:space="preserve">In LTE, Integrity Protection can be applied to SRB only. </w:t>
      </w:r>
      <w:r w:rsidR="004E54BC">
        <w:t xml:space="preserve">In NR, </w:t>
      </w:r>
      <w:r>
        <w:t xml:space="preserve">it </w:t>
      </w:r>
      <w:r w:rsidR="004E54BC">
        <w:t xml:space="preserve">can be applied to </w:t>
      </w:r>
      <w:r>
        <w:t>DRB as well</w:t>
      </w:r>
      <w:r w:rsidR="004E54BC">
        <w:t>. This contribution proposes some enhancement from LTE and also a way to handle IP verificat</w:t>
      </w:r>
      <w:r>
        <w:t xml:space="preserve">ion failure in DRB if the UE </w:t>
      </w:r>
      <w:r w:rsidR="00F47B46">
        <w:t>does not</w:t>
      </w:r>
      <w:r>
        <w:t xml:space="preserve"> </w:t>
      </w:r>
      <w:r w:rsidR="00AE4414">
        <w:t>perform</w:t>
      </w:r>
      <w:r w:rsidR="004E54BC">
        <w:t xml:space="preserve"> RRC re-establishment.</w:t>
      </w:r>
    </w:p>
    <w:p w14:paraId="127ACA6D" w14:textId="1686ECE7" w:rsidR="00CD4C7B" w:rsidRPr="006E13D1" w:rsidRDefault="00CD4C7B" w:rsidP="00CD4C7B">
      <w:pPr>
        <w:pStyle w:val="Heading1"/>
      </w:pPr>
      <w:r w:rsidRPr="006E13D1">
        <w:t>2</w:t>
      </w:r>
      <w:r w:rsidRPr="006E13D1">
        <w:tab/>
      </w:r>
      <w:r w:rsidR="00C07C8C">
        <w:t>Actions following RRC Re-establishment</w:t>
      </w:r>
    </w:p>
    <w:p w14:paraId="0419E835" w14:textId="46DDBC91" w:rsidR="00E67F12" w:rsidRDefault="00F47B46" w:rsidP="001B49C9">
      <w:r>
        <w:t>In the case of LTE, i</w:t>
      </w:r>
      <w:r w:rsidR="00C07C8C">
        <w:t xml:space="preserve">ntegrity protection </w:t>
      </w:r>
      <w:r>
        <w:t xml:space="preserve">(IP) </w:t>
      </w:r>
      <w:r w:rsidR="00C07C8C">
        <w:t xml:space="preserve">is possible only on SRBs. When IP verification failure is detected, the UE performs RRC </w:t>
      </w:r>
      <w:r w:rsidR="00E67F12">
        <w:t>Re-establishment</w:t>
      </w:r>
      <w:r w:rsidR="00C07C8C">
        <w:t>.</w:t>
      </w:r>
      <w:r w:rsidR="00E67F12">
        <w:t xml:space="preserve"> In the re-establishment message, the cause of the procedure is not indicated </w:t>
      </w:r>
      <w:r w:rsidR="00AF1538">
        <w:t xml:space="preserve">explicitly </w:t>
      </w:r>
      <w:r w:rsidR="00E67F12">
        <w:t>when it is caused by IP verification failure.</w:t>
      </w:r>
      <w:r w:rsidR="006E2E07">
        <w:t xml:space="preserve"> </w:t>
      </w:r>
    </w:p>
    <w:tbl>
      <w:tblPr>
        <w:tblStyle w:val="TableGrid"/>
        <w:tblW w:w="0" w:type="auto"/>
        <w:tblLook w:val="04A0" w:firstRow="1" w:lastRow="0" w:firstColumn="1" w:lastColumn="0" w:noHBand="0" w:noVBand="1"/>
      </w:tblPr>
      <w:tblGrid>
        <w:gridCol w:w="9631"/>
      </w:tblGrid>
      <w:tr w:rsidR="006E2E07" w14:paraId="2279067F" w14:textId="77777777" w:rsidTr="006E2E07">
        <w:tc>
          <w:tcPr>
            <w:tcW w:w="9631" w:type="dxa"/>
          </w:tcPr>
          <w:p w14:paraId="17FAF993" w14:textId="77777777" w:rsidR="006E2E07" w:rsidRPr="00B17F00" w:rsidRDefault="006E2E07" w:rsidP="006E2E07">
            <w:pPr>
              <w:keepNext/>
              <w:keepLines/>
              <w:overflowPunct w:val="0"/>
              <w:autoSpaceDE w:val="0"/>
              <w:autoSpaceDN w:val="0"/>
              <w:adjustRightInd w:val="0"/>
              <w:spacing w:before="120"/>
              <w:ind w:left="1418" w:hanging="1418"/>
              <w:textAlignment w:val="baseline"/>
              <w:outlineLvl w:val="3"/>
              <w:rPr>
                <w:sz w:val="24"/>
                <w:lang w:eastAsia="x-none"/>
              </w:rPr>
            </w:pPr>
            <w:bookmarkStart w:id="1" w:name="_Toc487673137"/>
            <w:r w:rsidRPr="00B17F00">
              <w:rPr>
                <w:sz w:val="24"/>
                <w:lang w:eastAsia="x-none"/>
              </w:rPr>
              <w:t>5.3.7.4</w:t>
            </w:r>
            <w:r w:rsidRPr="00B17F00">
              <w:rPr>
                <w:sz w:val="24"/>
                <w:lang w:eastAsia="x-none"/>
              </w:rPr>
              <w:tab/>
              <w:t xml:space="preserve">Actions related to transmission of </w:t>
            </w:r>
            <w:proofErr w:type="spellStart"/>
            <w:r w:rsidRPr="00B17F00">
              <w:rPr>
                <w:i/>
                <w:sz w:val="24"/>
                <w:lang w:eastAsia="x-none"/>
              </w:rPr>
              <w:t>RRCConnectionReestablishmentRequest</w:t>
            </w:r>
            <w:proofErr w:type="spellEnd"/>
            <w:r w:rsidRPr="00B17F00">
              <w:rPr>
                <w:sz w:val="24"/>
                <w:lang w:eastAsia="x-none"/>
              </w:rPr>
              <w:t xml:space="preserve"> message</w:t>
            </w:r>
            <w:bookmarkEnd w:id="1"/>
          </w:p>
          <w:p w14:paraId="1245422A" w14:textId="77777777" w:rsidR="006E2E07" w:rsidRDefault="006E2E07" w:rsidP="006E2E07">
            <w:pPr>
              <w:overflowPunct w:val="0"/>
              <w:autoSpaceDE w:val="0"/>
              <w:autoSpaceDN w:val="0"/>
              <w:adjustRightInd w:val="0"/>
              <w:ind w:left="568" w:hanging="284"/>
              <w:textAlignment w:val="baseline"/>
              <w:rPr>
                <w:lang w:eastAsia="x-none"/>
              </w:rPr>
            </w:pPr>
            <w:r>
              <w:rPr>
                <w:lang w:eastAsia="x-none"/>
              </w:rPr>
              <w:t>[…]</w:t>
            </w:r>
          </w:p>
          <w:p w14:paraId="0607FCDC" w14:textId="77777777" w:rsidR="006E2E07" w:rsidRPr="00B17F00" w:rsidRDefault="006E2E07" w:rsidP="006E2E07">
            <w:pPr>
              <w:overflowPunct w:val="0"/>
              <w:autoSpaceDE w:val="0"/>
              <w:autoSpaceDN w:val="0"/>
              <w:adjustRightInd w:val="0"/>
              <w:ind w:left="568" w:hanging="284"/>
              <w:textAlignment w:val="baseline"/>
              <w:rPr>
                <w:lang w:eastAsia="x-none"/>
              </w:rPr>
            </w:pPr>
            <w:r w:rsidRPr="00B17F00">
              <w:rPr>
                <w:lang w:eastAsia="x-none"/>
              </w:rPr>
              <w:t>1&gt;</w:t>
            </w:r>
            <w:r w:rsidRPr="00B17F00">
              <w:rPr>
                <w:lang w:eastAsia="x-none"/>
              </w:rPr>
              <w:tab/>
              <w:t xml:space="preserve">set the </w:t>
            </w:r>
            <w:proofErr w:type="spellStart"/>
            <w:r w:rsidRPr="00B17F00">
              <w:rPr>
                <w:i/>
                <w:lang w:eastAsia="x-none"/>
              </w:rPr>
              <w:t>reestablishmentCause</w:t>
            </w:r>
            <w:proofErr w:type="spellEnd"/>
            <w:r w:rsidRPr="00B17F00">
              <w:rPr>
                <w:lang w:eastAsia="x-none"/>
              </w:rPr>
              <w:t xml:space="preserve"> as follows:</w:t>
            </w:r>
          </w:p>
          <w:p w14:paraId="7B7C2EDA" w14:textId="77777777" w:rsidR="006E2E07" w:rsidRPr="00B17F00" w:rsidRDefault="006E2E07" w:rsidP="006E2E07">
            <w:pPr>
              <w:overflowPunct w:val="0"/>
              <w:autoSpaceDE w:val="0"/>
              <w:autoSpaceDN w:val="0"/>
              <w:adjustRightInd w:val="0"/>
              <w:ind w:left="851" w:hanging="284"/>
              <w:textAlignment w:val="baseline"/>
              <w:rPr>
                <w:lang w:eastAsia="x-none"/>
              </w:rPr>
            </w:pPr>
            <w:r w:rsidRPr="00B17F00">
              <w:rPr>
                <w:lang w:eastAsia="x-none"/>
              </w:rPr>
              <w:t>2&gt;</w:t>
            </w:r>
            <w:r w:rsidRPr="00B17F00">
              <w:rPr>
                <w:lang w:eastAsia="x-none"/>
              </w:rPr>
              <w:tab/>
              <w:t>if the re-establishment procedure was initiated due to reconfiguration failure as specified in 5.3.5.5 (the UE is unable to comply with the reconfiguration):</w:t>
            </w:r>
          </w:p>
          <w:p w14:paraId="661E6478" w14:textId="77777777" w:rsidR="006E2E07" w:rsidRPr="00B17F00" w:rsidRDefault="006E2E07" w:rsidP="006E2E07">
            <w:pPr>
              <w:overflowPunct w:val="0"/>
              <w:autoSpaceDE w:val="0"/>
              <w:autoSpaceDN w:val="0"/>
              <w:adjustRightInd w:val="0"/>
              <w:ind w:left="1135" w:hanging="284"/>
              <w:textAlignment w:val="baseline"/>
              <w:rPr>
                <w:lang w:eastAsia="x-none"/>
              </w:rPr>
            </w:pPr>
            <w:r w:rsidRPr="00B17F00">
              <w:rPr>
                <w:lang w:eastAsia="x-none"/>
              </w:rPr>
              <w:t>3&gt;</w:t>
            </w:r>
            <w:r w:rsidRPr="00B17F00">
              <w:rPr>
                <w:lang w:eastAsia="x-none"/>
              </w:rPr>
              <w:tab/>
              <w:t xml:space="preserve">set the </w:t>
            </w:r>
            <w:proofErr w:type="spellStart"/>
            <w:r w:rsidRPr="00B17F00">
              <w:rPr>
                <w:i/>
                <w:iCs/>
                <w:lang w:eastAsia="x-none"/>
              </w:rPr>
              <w:t>reestablishmentCause</w:t>
            </w:r>
            <w:proofErr w:type="spellEnd"/>
            <w:r w:rsidRPr="00B17F00">
              <w:rPr>
                <w:lang w:eastAsia="x-none"/>
              </w:rPr>
              <w:t xml:space="preserve"> to the value </w:t>
            </w:r>
            <w:proofErr w:type="spellStart"/>
            <w:r w:rsidRPr="00B17F00">
              <w:rPr>
                <w:i/>
                <w:iCs/>
                <w:lang w:eastAsia="x-none"/>
              </w:rPr>
              <w:t>reconfigurationFailure</w:t>
            </w:r>
            <w:proofErr w:type="spellEnd"/>
            <w:r w:rsidRPr="00B17F00">
              <w:rPr>
                <w:lang w:eastAsia="x-none"/>
              </w:rPr>
              <w:t>;</w:t>
            </w:r>
          </w:p>
          <w:p w14:paraId="3701326D" w14:textId="77777777" w:rsidR="006E2E07" w:rsidRPr="00B17F00" w:rsidRDefault="006E2E07" w:rsidP="006E2E07">
            <w:pPr>
              <w:overflowPunct w:val="0"/>
              <w:autoSpaceDE w:val="0"/>
              <w:autoSpaceDN w:val="0"/>
              <w:adjustRightInd w:val="0"/>
              <w:ind w:left="851" w:hanging="284"/>
              <w:textAlignment w:val="baseline"/>
              <w:rPr>
                <w:lang w:eastAsia="x-none"/>
              </w:rPr>
            </w:pPr>
            <w:r w:rsidRPr="00B17F00">
              <w:rPr>
                <w:lang w:eastAsia="x-none"/>
              </w:rPr>
              <w:t>2&gt;</w:t>
            </w:r>
            <w:r w:rsidRPr="00B17F00">
              <w:rPr>
                <w:lang w:eastAsia="x-none"/>
              </w:rPr>
              <w:tab/>
              <w:t>else if the re-establishment procedure was initiated due to handover failure as specified in 5.3.5.6 (intra-LTE handover failure) or 5.4.3.5 (inter-RAT mobility from EUTRA failure):</w:t>
            </w:r>
          </w:p>
          <w:p w14:paraId="43F8497A" w14:textId="77777777" w:rsidR="006E2E07" w:rsidRPr="00B17F00" w:rsidRDefault="006E2E07" w:rsidP="006E2E07">
            <w:pPr>
              <w:overflowPunct w:val="0"/>
              <w:autoSpaceDE w:val="0"/>
              <w:autoSpaceDN w:val="0"/>
              <w:adjustRightInd w:val="0"/>
              <w:ind w:left="1135" w:hanging="284"/>
              <w:textAlignment w:val="baseline"/>
              <w:rPr>
                <w:lang w:eastAsia="x-none"/>
              </w:rPr>
            </w:pPr>
            <w:r w:rsidRPr="00B17F00">
              <w:rPr>
                <w:lang w:eastAsia="x-none"/>
              </w:rPr>
              <w:t>3&gt;</w:t>
            </w:r>
            <w:r w:rsidRPr="00B17F00">
              <w:rPr>
                <w:lang w:eastAsia="x-none"/>
              </w:rPr>
              <w:tab/>
              <w:t xml:space="preserve">set the </w:t>
            </w:r>
            <w:proofErr w:type="spellStart"/>
            <w:r w:rsidRPr="00B17F00">
              <w:rPr>
                <w:i/>
                <w:iCs/>
                <w:lang w:eastAsia="x-none"/>
              </w:rPr>
              <w:t>reestablishmentCause</w:t>
            </w:r>
            <w:proofErr w:type="spellEnd"/>
            <w:r w:rsidRPr="00B17F00">
              <w:rPr>
                <w:lang w:eastAsia="x-none"/>
              </w:rPr>
              <w:t xml:space="preserve"> to the value </w:t>
            </w:r>
            <w:proofErr w:type="spellStart"/>
            <w:r w:rsidRPr="00B17F00">
              <w:rPr>
                <w:i/>
                <w:iCs/>
                <w:lang w:eastAsia="x-none"/>
              </w:rPr>
              <w:t>handoverFailure</w:t>
            </w:r>
            <w:proofErr w:type="spellEnd"/>
            <w:r w:rsidRPr="00B17F00">
              <w:rPr>
                <w:lang w:eastAsia="x-none"/>
              </w:rPr>
              <w:t>;</w:t>
            </w:r>
          </w:p>
          <w:p w14:paraId="2727AAE8" w14:textId="77777777" w:rsidR="006E2E07" w:rsidRPr="00B17F00" w:rsidRDefault="006E2E07" w:rsidP="006E2E07">
            <w:pPr>
              <w:overflowPunct w:val="0"/>
              <w:autoSpaceDE w:val="0"/>
              <w:autoSpaceDN w:val="0"/>
              <w:adjustRightInd w:val="0"/>
              <w:ind w:left="851" w:hanging="284"/>
              <w:textAlignment w:val="baseline"/>
              <w:rPr>
                <w:lang w:eastAsia="x-none"/>
              </w:rPr>
            </w:pPr>
            <w:r w:rsidRPr="00B17F00">
              <w:rPr>
                <w:lang w:eastAsia="x-none"/>
              </w:rPr>
              <w:t>2&gt;</w:t>
            </w:r>
            <w:r w:rsidRPr="00B17F00">
              <w:rPr>
                <w:lang w:eastAsia="x-none"/>
              </w:rPr>
              <w:tab/>
              <w:t>else:</w:t>
            </w:r>
          </w:p>
          <w:p w14:paraId="37D45B1A" w14:textId="77777777" w:rsidR="006E2E07" w:rsidRPr="00B17F00" w:rsidRDefault="006E2E07" w:rsidP="006E2E07">
            <w:pPr>
              <w:overflowPunct w:val="0"/>
              <w:autoSpaceDE w:val="0"/>
              <w:autoSpaceDN w:val="0"/>
              <w:adjustRightInd w:val="0"/>
              <w:ind w:left="1135" w:hanging="284"/>
              <w:textAlignment w:val="baseline"/>
              <w:rPr>
                <w:lang w:eastAsia="x-none"/>
              </w:rPr>
            </w:pPr>
            <w:r w:rsidRPr="00B17F00">
              <w:rPr>
                <w:highlight w:val="yellow"/>
                <w:lang w:eastAsia="x-none"/>
              </w:rPr>
              <w:t>3&gt;</w:t>
            </w:r>
            <w:r w:rsidRPr="00B17F00">
              <w:rPr>
                <w:highlight w:val="yellow"/>
                <w:lang w:eastAsia="x-none"/>
              </w:rPr>
              <w:tab/>
              <w:t xml:space="preserve">set the </w:t>
            </w:r>
            <w:proofErr w:type="spellStart"/>
            <w:r w:rsidRPr="00B17F00">
              <w:rPr>
                <w:i/>
                <w:iCs/>
                <w:highlight w:val="yellow"/>
                <w:lang w:eastAsia="x-none"/>
              </w:rPr>
              <w:t>reestablishmentCause</w:t>
            </w:r>
            <w:proofErr w:type="spellEnd"/>
            <w:r w:rsidRPr="00B17F00">
              <w:rPr>
                <w:highlight w:val="yellow"/>
                <w:lang w:eastAsia="x-none"/>
              </w:rPr>
              <w:t xml:space="preserve"> to the value </w:t>
            </w:r>
            <w:proofErr w:type="spellStart"/>
            <w:r w:rsidRPr="00B17F00">
              <w:rPr>
                <w:i/>
                <w:iCs/>
                <w:highlight w:val="yellow"/>
                <w:lang w:eastAsia="x-none"/>
              </w:rPr>
              <w:t>otherFailure</w:t>
            </w:r>
            <w:proofErr w:type="spellEnd"/>
            <w:r w:rsidRPr="00B17F00">
              <w:rPr>
                <w:highlight w:val="yellow"/>
                <w:lang w:eastAsia="x-none"/>
              </w:rPr>
              <w:t>;</w:t>
            </w:r>
          </w:p>
          <w:p w14:paraId="68B7BF99" w14:textId="77777777" w:rsidR="006E2E07" w:rsidRPr="00B17F00" w:rsidRDefault="006E2E07" w:rsidP="006E2E07">
            <w:pPr>
              <w:overflowPunct w:val="0"/>
              <w:autoSpaceDE w:val="0"/>
              <w:autoSpaceDN w:val="0"/>
              <w:adjustRightInd w:val="0"/>
              <w:textAlignment w:val="baseline"/>
              <w:rPr>
                <w:lang w:eastAsia="ja-JP"/>
              </w:rPr>
            </w:pPr>
            <w:r w:rsidRPr="00B17F00">
              <w:rPr>
                <w:lang w:eastAsia="ja-JP"/>
              </w:rPr>
              <w:t xml:space="preserve">The UE shall submit the </w:t>
            </w:r>
            <w:proofErr w:type="spellStart"/>
            <w:r w:rsidRPr="00B17F00">
              <w:rPr>
                <w:i/>
                <w:lang w:eastAsia="ja-JP"/>
              </w:rPr>
              <w:t>RRCConnectionReestablishmentRequest</w:t>
            </w:r>
            <w:proofErr w:type="spellEnd"/>
            <w:r w:rsidRPr="00B17F00">
              <w:rPr>
                <w:lang w:eastAsia="ja-JP"/>
              </w:rPr>
              <w:t xml:space="preserve"> message to lower layers for transmission.</w:t>
            </w:r>
          </w:p>
          <w:p w14:paraId="1B9AF36B" w14:textId="77777777" w:rsidR="006E2E07" w:rsidRDefault="006E2E07" w:rsidP="001B49C9"/>
        </w:tc>
      </w:tr>
    </w:tbl>
    <w:p w14:paraId="18DD7190" w14:textId="77777777" w:rsidR="006E2E07" w:rsidRDefault="006E2E07" w:rsidP="001B49C9"/>
    <w:p w14:paraId="472C83F1" w14:textId="5700A76B" w:rsidR="00E67F12" w:rsidRDefault="00AF1538" w:rsidP="001B49C9">
      <w:r>
        <w:t>I</w:t>
      </w:r>
      <w:r w:rsidR="00E67F12">
        <w:t>t would be beneficial for the Network to know the cause of the procedure, in order to identify the cause of the problem and speed up the possible action taken to solve the issue.</w:t>
      </w:r>
    </w:p>
    <w:p w14:paraId="22E196F9" w14:textId="4A9B6466" w:rsidR="00E67F12" w:rsidRDefault="00E67F12" w:rsidP="00E67F12">
      <w:r w:rsidRPr="001F6537">
        <w:rPr>
          <w:b/>
        </w:rPr>
        <w:t>Proposal 1:</w:t>
      </w:r>
      <w:r>
        <w:t xml:space="preserve"> UE informs the network about the cause of RRC re-establishment when caused by IP verification failure</w:t>
      </w:r>
    </w:p>
    <w:p w14:paraId="5FF0E443" w14:textId="3358C137" w:rsidR="00CD4C7B" w:rsidRPr="006E13D1" w:rsidRDefault="00CD4C7B" w:rsidP="00CD4C7B">
      <w:pPr>
        <w:pStyle w:val="Heading1"/>
      </w:pPr>
      <w:r w:rsidRPr="006E13D1">
        <w:lastRenderedPageBreak/>
        <w:t>3</w:t>
      </w:r>
      <w:r w:rsidRPr="006E13D1">
        <w:tab/>
      </w:r>
      <w:r w:rsidR="0001629A">
        <w:t xml:space="preserve">Detailed information </w:t>
      </w:r>
      <w:proofErr w:type="gramStart"/>
      <w:r w:rsidR="0001629A">
        <w:t>report</w:t>
      </w:r>
      <w:proofErr w:type="gramEnd"/>
    </w:p>
    <w:p w14:paraId="59CF36A6" w14:textId="594C999D" w:rsidR="0001629A" w:rsidRDefault="0001629A" w:rsidP="00CD4C7B">
      <w:r>
        <w:t xml:space="preserve">Even if the network is aware of the cause of the RRC Re-establishment, some more information could be valuable to the Network to identify the </w:t>
      </w:r>
      <w:r w:rsidR="006E2E07">
        <w:t>context</w:t>
      </w:r>
      <w:r w:rsidR="00E007EA">
        <w:t xml:space="preserve"> of the IP verification failure.</w:t>
      </w:r>
      <w:r w:rsidR="000C1CA3">
        <w:t xml:space="preserve"> </w:t>
      </w:r>
      <w:r w:rsidR="007E71F2">
        <w:t xml:space="preserve">In LTE, there is a procedure </w:t>
      </w:r>
      <w:r w:rsidR="006E2E07">
        <w:t>used for RLF to allow the Network to retrieve information stored by the UE: the UE st</w:t>
      </w:r>
      <w:r w:rsidR="00E007EA">
        <w:t>ore</w:t>
      </w:r>
      <w:r w:rsidR="006E2E07">
        <w:t>s</w:t>
      </w:r>
      <w:r w:rsidR="00E007EA">
        <w:t xml:space="preserve"> relevant information about the RLF when it occurs and deliver them later via UE Information request procedure (</w:t>
      </w:r>
      <w:hyperlink r:id="rId11" w:history="1">
        <w:r w:rsidR="00E007EA" w:rsidRPr="00E007EA">
          <w:rPr>
            <w:rStyle w:val="Hyperlink"/>
          </w:rPr>
          <w:t>36.331</w:t>
        </w:r>
      </w:hyperlink>
      <w:r w:rsidR="00E007EA">
        <w:t xml:space="preserve"> section </w:t>
      </w:r>
      <w:r w:rsidR="00382E4C">
        <w:t>5.6.5</w:t>
      </w:r>
      <w:r w:rsidR="00E007EA">
        <w:t>)</w:t>
      </w:r>
      <w:r w:rsidR="00382E4C">
        <w:t>.</w:t>
      </w:r>
    </w:p>
    <w:p w14:paraId="1CE4A383" w14:textId="0DE96332" w:rsidR="00E007EA" w:rsidRDefault="00E007EA" w:rsidP="00E007EA">
      <w:r w:rsidRPr="0005642F">
        <w:rPr>
          <w:b/>
        </w:rPr>
        <w:t xml:space="preserve">Proposal </w:t>
      </w:r>
      <w:r w:rsidR="001F6537">
        <w:rPr>
          <w:b/>
        </w:rPr>
        <w:t>2</w:t>
      </w:r>
      <w:r>
        <w:t xml:space="preserve">: Detailed </w:t>
      </w:r>
      <w:r w:rsidR="006E2E07">
        <w:t xml:space="preserve">context </w:t>
      </w:r>
      <w:r>
        <w:t>information about IP verification fai</w:t>
      </w:r>
      <w:r w:rsidR="006E2E07">
        <w:t>lure is provided to the network via UE information procedure.</w:t>
      </w:r>
    </w:p>
    <w:p w14:paraId="0C9D562D" w14:textId="370FA6F0" w:rsidR="00382E4C" w:rsidRDefault="00382E4C" w:rsidP="00E007EA">
      <w:r>
        <w:t>Detailed report could include:</w:t>
      </w:r>
    </w:p>
    <w:p w14:paraId="6E84132F" w14:textId="7FEB1F4D" w:rsidR="00382E4C" w:rsidRDefault="00382E4C" w:rsidP="000C1CA3">
      <w:pPr>
        <w:pStyle w:val="B1"/>
      </w:pPr>
      <w:r>
        <w:t>-</w:t>
      </w:r>
      <w:r>
        <w:tab/>
        <w:t xml:space="preserve">COUNT of the PDU </w:t>
      </w:r>
      <w:r w:rsidR="000C1CA3">
        <w:t>that failed the IP verification;</w:t>
      </w:r>
    </w:p>
    <w:p w14:paraId="16387782" w14:textId="3C2C1DCA" w:rsidR="00382E4C" w:rsidRDefault="006E2E07" w:rsidP="000C1CA3">
      <w:pPr>
        <w:pStyle w:val="B1"/>
      </w:pPr>
      <w:r>
        <w:t>-</w:t>
      </w:r>
      <w:r>
        <w:tab/>
      </w:r>
      <w:r w:rsidR="00382E4C">
        <w:t>ID of the DRB</w:t>
      </w:r>
      <w:r>
        <w:t>/SRB</w:t>
      </w:r>
      <w:r w:rsidR="00382E4C">
        <w:t xml:space="preserve"> the PDU belongs to</w:t>
      </w:r>
      <w:r w:rsidR="000C1CA3">
        <w:t>;</w:t>
      </w:r>
    </w:p>
    <w:p w14:paraId="00109BBB" w14:textId="037F8FA6" w:rsidR="006E2E07" w:rsidRDefault="00382E4C" w:rsidP="000C1CA3">
      <w:pPr>
        <w:pStyle w:val="B1"/>
      </w:pPr>
      <w:r>
        <w:t>-</w:t>
      </w:r>
      <w:r>
        <w:tab/>
        <w:t>Date and place of the event</w:t>
      </w:r>
      <w:r w:rsidR="000C1CA3">
        <w:t>;</w:t>
      </w:r>
    </w:p>
    <w:p w14:paraId="248C972C" w14:textId="6114CEBE" w:rsidR="006E2E07" w:rsidRDefault="006E2E07" w:rsidP="000C1CA3">
      <w:pPr>
        <w:pStyle w:val="B1"/>
      </w:pPr>
      <w:r>
        <w:t>-</w:t>
      </w:r>
      <w:r>
        <w:tab/>
        <w:t xml:space="preserve">Cell Identifier </w:t>
      </w:r>
      <w:r w:rsidR="002C3D6C">
        <w:t>of the serving cell when the event occurred.</w:t>
      </w:r>
    </w:p>
    <w:p w14:paraId="2FE26FB8" w14:textId="4F799E11" w:rsidR="00E007EA" w:rsidRDefault="00382E4C" w:rsidP="00CD4C7B">
      <w:r>
        <w:t>With the information, the Network can determi</w:t>
      </w:r>
      <w:r w:rsidR="006E2E07">
        <w:t>ne if the failure was due to HFN</w:t>
      </w:r>
      <w:r>
        <w:t>-desynchronization. In case of a cyber-attack it can locate the place, and possibly in</w:t>
      </w:r>
      <w:r w:rsidR="002C3D6C">
        <w:t>vestigate the place for emitter. It can also check the integrity of the involved node(s)</w:t>
      </w:r>
      <w:r w:rsidR="00BC4B0F">
        <w:t>.</w:t>
      </w:r>
    </w:p>
    <w:p w14:paraId="545AFEC7" w14:textId="6C5097B0" w:rsidR="0005642F" w:rsidRDefault="0005642F" w:rsidP="0005642F">
      <w:pPr>
        <w:pStyle w:val="Heading1"/>
      </w:pPr>
      <w:r>
        <w:t>4</w:t>
      </w:r>
      <w:r w:rsidRPr="006E13D1">
        <w:tab/>
      </w:r>
      <w:r>
        <w:t>User plane Notification</w:t>
      </w:r>
    </w:p>
    <w:p w14:paraId="24150ABB" w14:textId="07B1D5AF" w:rsidR="00E007EA" w:rsidRDefault="00526C5D" w:rsidP="0005642F">
      <w:r>
        <w:t xml:space="preserve">In case </w:t>
      </w:r>
      <w:r w:rsidR="005C1E05">
        <w:t xml:space="preserve">a IP verification failure occurs on a DRB, the UE may not trigger a RRC Connection re-establishment. In this case, a notification could be sent to the Network via a </w:t>
      </w:r>
      <w:r w:rsidR="002C3D6C">
        <w:t>RRC message on SRB</w:t>
      </w:r>
      <w:r w:rsidR="005C1E05">
        <w:t xml:space="preserve"> (which is not affected by IP verification failure). This notification could also include detailed information as proposed above for SRB. </w:t>
      </w:r>
      <w:r w:rsidR="00E007EA">
        <w:t xml:space="preserve">As stated above, the report can help the network to identify the cause of the failure (HFN de-sync, Cyber Attack, </w:t>
      </w:r>
      <w:r w:rsidR="00BC4B0F">
        <w:t>L1 Error</w:t>
      </w:r>
      <w:r w:rsidR="00E007EA">
        <w:t>…)</w:t>
      </w:r>
    </w:p>
    <w:p w14:paraId="15E02E40" w14:textId="64C9C1D5" w:rsidR="0005642F" w:rsidRDefault="005C1E05" w:rsidP="00CD4C7B">
      <w:r w:rsidRPr="0005642F">
        <w:rPr>
          <w:b/>
        </w:rPr>
        <w:t xml:space="preserve">Proposal </w:t>
      </w:r>
      <w:r w:rsidR="002C3D6C">
        <w:rPr>
          <w:b/>
        </w:rPr>
        <w:t>3</w:t>
      </w:r>
      <w:r>
        <w:t>:</w:t>
      </w:r>
      <w:r w:rsidR="002C3D6C">
        <w:t xml:space="preserve"> </w:t>
      </w:r>
      <w:r>
        <w:t xml:space="preserve">In case of </w:t>
      </w:r>
      <w:r w:rsidR="003F6C1E">
        <w:t>IP</w:t>
      </w:r>
      <w:r>
        <w:t xml:space="preserve"> verification failure on a DRB that does not trigger RRC Re-establishment, a notification is sent to the network about the failure.</w:t>
      </w:r>
    </w:p>
    <w:p w14:paraId="43A12B72" w14:textId="111DD2CF" w:rsidR="00CD4C7B" w:rsidRPr="006E13D1" w:rsidRDefault="0005642F" w:rsidP="00CD4C7B">
      <w:pPr>
        <w:pStyle w:val="Heading1"/>
      </w:pPr>
      <w:r>
        <w:t>5</w:t>
      </w:r>
      <w:r w:rsidR="00CD4C7B" w:rsidRPr="006E13D1">
        <w:tab/>
      </w:r>
      <w:r w:rsidR="00BA481E">
        <w:t>Conclusion</w:t>
      </w:r>
    </w:p>
    <w:p w14:paraId="1C4E54C0" w14:textId="7E313AFD" w:rsidR="002C3D6C" w:rsidRPr="002C3D6C" w:rsidRDefault="002C3D6C" w:rsidP="002C3D6C">
      <w:r w:rsidRPr="002C3D6C">
        <w:t>In this contribution, we made the following proposals:</w:t>
      </w:r>
    </w:p>
    <w:p w14:paraId="1B362BCE" w14:textId="23F8D69F" w:rsidR="002C3D6C" w:rsidRDefault="002C3D6C" w:rsidP="002C3D6C">
      <w:r w:rsidRPr="001F6537">
        <w:rPr>
          <w:b/>
        </w:rPr>
        <w:t>Proposal 1:</w:t>
      </w:r>
      <w:r>
        <w:t xml:space="preserve"> UE informs the network about the cause of RRC re-establishment when caused by IP verification failure</w:t>
      </w:r>
    </w:p>
    <w:p w14:paraId="097E67B2" w14:textId="77777777" w:rsidR="002C3D6C" w:rsidRDefault="002C3D6C" w:rsidP="002C3D6C">
      <w:r w:rsidRPr="0005642F">
        <w:rPr>
          <w:b/>
        </w:rPr>
        <w:t xml:space="preserve">Proposal </w:t>
      </w:r>
      <w:r>
        <w:rPr>
          <w:b/>
        </w:rPr>
        <w:t>2</w:t>
      </w:r>
      <w:r>
        <w:t>: Detailed context information about IP verification failure is provided to the network via UE information procedure.</w:t>
      </w:r>
    </w:p>
    <w:p w14:paraId="3A769216" w14:textId="77777777" w:rsidR="003F6C1E" w:rsidRDefault="003F6C1E" w:rsidP="003F6C1E">
      <w:r w:rsidRPr="0005642F">
        <w:rPr>
          <w:b/>
        </w:rPr>
        <w:t xml:space="preserve">Proposal </w:t>
      </w:r>
      <w:r>
        <w:rPr>
          <w:b/>
        </w:rPr>
        <w:t>3</w:t>
      </w:r>
      <w:r>
        <w:t>: In case of IP verification failure on a DRB that does not trigger RRC Re-establishment, a notification is sent to the network about the failure.</w:t>
      </w:r>
    </w:p>
    <w:p w14:paraId="35F222F4" w14:textId="1733D4C7" w:rsidR="00080512" w:rsidRPr="00CD4C7B" w:rsidRDefault="00080512" w:rsidP="003F6C1E">
      <w:bookmarkStart w:id="2" w:name="_GoBack"/>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210B1" w14:textId="77777777" w:rsidR="00821EAE" w:rsidRDefault="00821EAE">
      <w:r>
        <w:separator/>
      </w:r>
    </w:p>
  </w:endnote>
  <w:endnote w:type="continuationSeparator" w:id="0">
    <w:p w14:paraId="001A38FD" w14:textId="77777777" w:rsidR="00821EAE" w:rsidRDefault="0082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C1FE7" w14:textId="77777777" w:rsidR="00821EAE" w:rsidRDefault="00821EAE">
      <w:r>
        <w:separator/>
      </w:r>
    </w:p>
  </w:footnote>
  <w:footnote w:type="continuationSeparator" w:id="0">
    <w:p w14:paraId="479D8AD7" w14:textId="77777777" w:rsidR="00821EAE" w:rsidRDefault="00821EA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29A"/>
    <w:rsid w:val="00033397"/>
    <w:rsid w:val="00040095"/>
    <w:rsid w:val="0005642F"/>
    <w:rsid w:val="00060C68"/>
    <w:rsid w:val="00080512"/>
    <w:rsid w:val="00090468"/>
    <w:rsid w:val="000B7BCF"/>
    <w:rsid w:val="000C1CA3"/>
    <w:rsid w:val="000C522B"/>
    <w:rsid w:val="000D58AB"/>
    <w:rsid w:val="00112F1A"/>
    <w:rsid w:val="00145075"/>
    <w:rsid w:val="001741A0"/>
    <w:rsid w:val="00175FA0"/>
    <w:rsid w:val="00194CD0"/>
    <w:rsid w:val="001B49C9"/>
    <w:rsid w:val="001C4F79"/>
    <w:rsid w:val="001F168B"/>
    <w:rsid w:val="001F6537"/>
    <w:rsid w:val="001F7831"/>
    <w:rsid w:val="00204045"/>
    <w:rsid w:val="0020712B"/>
    <w:rsid w:val="0022606D"/>
    <w:rsid w:val="002747EC"/>
    <w:rsid w:val="002855BF"/>
    <w:rsid w:val="002C3D6C"/>
    <w:rsid w:val="002F0D22"/>
    <w:rsid w:val="003172DC"/>
    <w:rsid w:val="00325AE3"/>
    <w:rsid w:val="00326069"/>
    <w:rsid w:val="0035462D"/>
    <w:rsid w:val="00382E4C"/>
    <w:rsid w:val="003B40AD"/>
    <w:rsid w:val="003C4E37"/>
    <w:rsid w:val="003E16BE"/>
    <w:rsid w:val="003F6C1E"/>
    <w:rsid w:val="004006E8"/>
    <w:rsid w:val="00401855"/>
    <w:rsid w:val="00430FB6"/>
    <w:rsid w:val="004608DF"/>
    <w:rsid w:val="00477455"/>
    <w:rsid w:val="004C44D2"/>
    <w:rsid w:val="004D3578"/>
    <w:rsid w:val="004D380D"/>
    <w:rsid w:val="004E213A"/>
    <w:rsid w:val="004E54BC"/>
    <w:rsid w:val="00503171"/>
    <w:rsid w:val="00506C28"/>
    <w:rsid w:val="00525FCD"/>
    <w:rsid w:val="00526C5D"/>
    <w:rsid w:val="00534DA0"/>
    <w:rsid w:val="00543E6C"/>
    <w:rsid w:val="00565087"/>
    <w:rsid w:val="0056573F"/>
    <w:rsid w:val="005C1E05"/>
    <w:rsid w:val="00611566"/>
    <w:rsid w:val="00646D99"/>
    <w:rsid w:val="00656910"/>
    <w:rsid w:val="006C66D8"/>
    <w:rsid w:val="006D1E24"/>
    <w:rsid w:val="006E1417"/>
    <w:rsid w:val="006E2E07"/>
    <w:rsid w:val="006F6A2C"/>
    <w:rsid w:val="00710201"/>
    <w:rsid w:val="007342B5"/>
    <w:rsid w:val="00734A5B"/>
    <w:rsid w:val="00744E76"/>
    <w:rsid w:val="00757D40"/>
    <w:rsid w:val="00781F0F"/>
    <w:rsid w:val="0078727C"/>
    <w:rsid w:val="0079049D"/>
    <w:rsid w:val="007B18D8"/>
    <w:rsid w:val="007C095F"/>
    <w:rsid w:val="007E71F2"/>
    <w:rsid w:val="008028A4"/>
    <w:rsid w:val="00813245"/>
    <w:rsid w:val="00821EAE"/>
    <w:rsid w:val="00835612"/>
    <w:rsid w:val="008768CA"/>
    <w:rsid w:val="00877EF9"/>
    <w:rsid w:val="00880559"/>
    <w:rsid w:val="008B4B50"/>
    <w:rsid w:val="008B5306"/>
    <w:rsid w:val="0090271F"/>
    <w:rsid w:val="00902DB9"/>
    <w:rsid w:val="0090466A"/>
    <w:rsid w:val="00936071"/>
    <w:rsid w:val="00940212"/>
    <w:rsid w:val="00942EC2"/>
    <w:rsid w:val="009459D8"/>
    <w:rsid w:val="00961B32"/>
    <w:rsid w:val="00970DB3"/>
    <w:rsid w:val="00974BB0"/>
    <w:rsid w:val="009A0AF3"/>
    <w:rsid w:val="009B07CD"/>
    <w:rsid w:val="009C19E9"/>
    <w:rsid w:val="009D74A6"/>
    <w:rsid w:val="00A10F02"/>
    <w:rsid w:val="00A204CA"/>
    <w:rsid w:val="00A53724"/>
    <w:rsid w:val="00A82346"/>
    <w:rsid w:val="00A9671C"/>
    <w:rsid w:val="00AA1553"/>
    <w:rsid w:val="00AE4414"/>
    <w:rsid w:val="00AF1538"/>
    <w:rsid w:val="00B15449"/>
    <w:rsid w:val="00B47FD1"/>
    <w:rsid w:val="00B516BB"/>
    <w:rsid w:val="00BA481E"/>
    <w:rsid w:val="00BC4B0F"/>
    <w:rsid w:val="00C07C8C"/>
    <w:rsid w:val="00C12B51"/>
    <w:rsid w:val="00C24650"/>
    <w:rsid w:val="00C33079"/>
    <w:rsid w:val="00C83A13"/>
    <w:rsid w:val="00C9068C"/>
    <w:rsid w:val="00C92967"/>
    <w:rsid w:val="00CA3D0C"/>
    <w:rsid w:val="00CA654B"/>
    <w:rsid w:val="00CD4C7B"/>
    <w:rsid w:val="00D738D6"/>
    <w:rsid w:val="00D80795"/>
    <w:rsid w:val="00D854BE"/>
    <w:rsid w:val="00D87E00"/>
    <w:rsid w:val="00D9134D"/>
    <w:rsid w:val="00D96D11"/>
    <w:rsid w:val="00DA7A03"/>
    <w:rsid w:val="00DB1818"/>
    <w:rsid w:val="00DC309B"/>
    <w:rsid w:val="00DC4DA2"/>
    <w:rsid w:val="00DF4F58"/>
    <w:rsid w:val="00E007EA"/>
    <w:rsid w:val="00E62835"/>
    <w:rsid w:val="00E67F12"/>
    <w:rsid w:val="00E77645"/>
    <w:rsid w:val="00E83697"/>
    <w:rsid w:val="00EC4A25"/>
    <w:rsid w:val="00F025A2"/>
    <w:rsid w:val="00F07388"/>
    <w:rsid w:val="00F2026E"/>
    <w:rsid w:val="00F2210A"/>
    <w:rsid w:val="00F37743"/>
    <w:rsid w:val="00F47B46"/>
    <w:rsid w:val="00F54A3D"/>
    <w:rsid w:val="00F54CB0"/>
    <w:rsid w:val="00F653B8"/>
    <w:rsid w:val="00F71B89"/>
    <w:rsid w:val="00F7353C"/>
    <w:rsid w:val="00F76F8F"/>
    <w:rsid w:val="00FA1266"/>
    <w:rsid w:val="00FB36FA"/>
    <w:rsid w:val="00FC1192"/>
    <w:rsid w:val="00FD22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Mention">
    <w:name w:val="Mention"/>
    <w:basedOn w:val="DefaultParagraphFont"/>
    <w:uiPriority w:val="99"/>
    <w:semiHidden/>
    <w:unhideWhenUsed/>
    <w:rsid w:val="00E007EA"/>
    <w:rPr>
      <w:color w:val="2B579A"/>
      <w:shd w:val="clear" w:color="auto" w:fill="E6E6E6"/>
    </w:rPr>
  </w:style>
  <w:style w:type="table" w:styleId="TableGrid">
    <w:name w:val="Table Grid"/>
    <w:basedOn w:val="TableNormal"/>
    <w:rsid w:val="006E2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FD22BC"/>
    <w:pPr>
      <w:spacing w:after="0"/>
    </w:pPr>
    <w:rPr>
      <w:sz w:val="18"/>
      <w:szCs w:val="18"/>
    </w:rPr>
  </w:style>
  <w:style w:type="character" w:customStyle="1" w:styleId="BalloonTextChar">
    <w:name w:val="Balloon Text Char"/>
    <w:basedOn w:val="DefaultParagraphFont"/>
    <w:link w:val="BalloonText"/>
    <w:rsid w:val="00FD22B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portal.3gpp.org/desktopmodules/Specifications/SpecificationDetails.aspx?specificationId=2440"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5AIRPNAIUNRU-859666464-765</_dlc_DocId>
    <_dlc_DocIdUrl xmlns="71c5aaf6-e6ce-465b-b873-5148d2a4c105">
      <Url>https://nokia.sharepoint.com/sites/c5g/e2earch/_layouts/15/DocIdRedir.aspx?ID=5AIRPNAIUNRU-859666464-765</Url>
      <Description>5AIRPNAIUNRU-859666464-765</Description>
    </_dlc_DocIdUrl>
  </documentManagement>
</p:properties>
</file>

<file path=customXml/itemProps1.xml><?xml version="1.0" encoding="utf-8"?>
<ds:datastoreItem xmlns:ds="http://schemas.openxmlformats.org/officeDocument/2006/customXml" ds:itemID="{68084E59-52D4-4258-BD0E-04BAE91DF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51956-94B6-4251-AFAF-70583BE69C1E}">
  <ds:schemaRefs>
    <ds:schemaRef ds:uri="http://schemas.microsoft.com/sharepoint/events"/>
  </ds:schemaRefs>
</ds:datastoreItem>
</file>

<file path=customXml/itemProps3.xml><?xml version="1.0" encoding="utf-8"?>
<ds:datastoreItem xmlns:ds="http://schemas.openxmlformats.org/officeDocument/2006/customXml" ds:itemID="{E3BBDBCF-33EA-47E3-B4FB-3A8025EA0FB9}">
  <ds:schemaRefs>
    <ds:schemaRef ds:uri="http://schemas.microsoft.com/sharepoint/v3/contenttype/forms"/>
  </ds:schemaRefs>
</ds:datastoreItem>
</file>

<file path=customXml/itemProps4.xml><?xml version="1.0" encoding="utf-8"?>
<ds:datastoreItem xmlns:ds="http://schemas.openxmlformats.org/officeDocument/2006/customXml" ds:itemID="{F00F36D6-00B4-4893-BF79-E29C5CE768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TotalTime>
  <Pages>2</Pages>
  <Words>632</Words>
  <Characters>3607</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cp:revision>
  <dcterms:created xsi:type="dcterms:W3CDTF">2017-09-28T01:00:00Z</dcterms:created>
  <dcterms:modified xsi:type="dcterms:W3CDTF">2017-09-28T07:53:00Z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2f2aa52c-c2e3-4b9c-9b73-8771b4b7b439</vt:lpwstr>
  </property>
</Properties>
</file>